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943" w:rsidRDefault="00CC5943" w:rsidP="00CC5943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</w:p>
    <w:p w:rsidR="00CC5943" w:rsidRDefault="00CC5943" w:rsidP="00CC5943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</w:p>
    <w:p w:rsidR="00CC5943" w:rsidRDefault="00CC5943" w:rsidP="00CC5943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</w:p>
    <w:p w:rsidR="00CC5943" w:rsidRDefault="00CC5943" w:rsidP="00CC5943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bookmarkStart w:id="0" w:name="_GoBack"/>
      <w:bookmarkEnd w:id="0"/>
    </w:p>
    <w:p w:rsidR="00CC5943" w:rsidRDefault="00CC5943" w:rsidP="00CC5943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</w:p>
    <w:p w:rsidR="00CC5943" w:rsidRDefault="00CC5943" w:rsidP="00CC5943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</w:p>
    <w:p w:rsidR="00CC5943" w:rsidRDefault="00CC5943" w:rsidP="00CC5943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</w:p>
    <w:p w:rsidR="00CC5943" w:rsidRPr="00601ED5" w:rsidRDefault="00CC5943" w:rsidP="00CC5943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CC5943" w:rsidRDefault="00CC5943" w:rsidP="00CC5943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95</w:t>
      </w: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2024</w:t>
      </w: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)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الخاص</w:t>
      </w:r>
    </w:p>
    <w:p w:rsidR="00CC5943" w:rsidRDefault="00CC5943" w:rsidP="00CC5943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A9394F">
        <w:rPr>
          <w:rFonts w:ascii="Arial" w:hAnsi="Arial" w:cs="Arial"/>
          <w:b/>
          <w:bCs/>
          <w:sz w:val="28"/>
          <w:szCs w:val="28"/>
          <w:rtl/>
        </w:rPr>
        <w:t>بإزالة وانتفاع وهدم المبنى الثاني لمعهد الإدارة العامة</w:t>
      </w:r>
    </w:p>
    <w:p w:rsidR="00CC5943" w:rsidRDefault="00CC5943" w:rsidP="00CC5943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CC5943" w:rsidRDefault="00CC5943" w:rsidP="00CC5943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 : </w:t>
      </w:r>
      <w:r w:rsidRPr="003864AE"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 w:rsidRPr="003864AE"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10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 w:rsidRPr="003864AE"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2024</w:t>
      </w:r>
    </w:p>
    <w:p w:rsidR="00CC5943" w:rsidRPr="003864AE" w:rsidRDefault="00CC5943" w:rsidP="00CC5943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CC5943" w:rsidRPr="00601ED5" w:rsidRDefault="00CC5943" w:rsidP="00CC5943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9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4696"/>
        <w:gridCol w:w="3214"/>
        <w:gridCol w:w="12"/>
      </w:tblGrid>
      <w:tr w:rsidR="00CC5943" w:rsidRPr="0091200C" w:rsidTr="003C6631">
        <w:trPr>
          <w:gridAfter w:val="1"/>
          <w:wAfter w:w="12" w:type="dxa"/>
          <w:trHeight w:val="809"/>
          <w:tblHeader/>
          <w:jc w:val="center"/>
        </w:trPr>
        <w:tc>
          <w:tcPr>
            <w:tcW w:w="1099" w:type="dxa"/>
            <w:vAlign w:val="center"/>
          </w:tcPr>
          <w:p w:rsidR="00CC5943" w:rsidRPr="0091200C" w:rsidRDefault="00CC5943" w:rsidP="003C66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696" w:type="dxa"/>
            <w:vAlign w:val="center"/>
          </w:tcPr>
          <w:p w:rsidR="00CC5943" w:rsidRPr="0091200C" w:rsidRDefault="00CC5943" w:rsidP="003C66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  <w:tc>
          <w:tcPr>
            <w:tcW w:w="3214" w:type="dxa"/>
            <w:vAlign w:val="center"/>
          </w:tcPr>
          <w:p w:rsidR="00CC5943" w:rsidRPr="0091200C" w:rsidRDefault="00CC5943" w:rsidP="003C66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القيمة بالدينار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قبل التدقيق</w:t>
            </w:r>
          </w:p>
        </w:tc>
      </w:tr>
      <w:tr w:rsidR="00CC5943" w:rsidRPr="00A636B3" w:rsidTr="003C6631">
        <w:trPr>
          <w:trHeight w:val="642"/>
          <w:jc w:val="center"/>
        </w:trPr>
        <w:tc>
          <w:tcPr>
            <w:tcW w:w="1099" w:type="dxa"/>
          </w:tcPr>
          <w:p w:rsidR="00CC5943" w:rsidRPr="002E4531" w:rsidRDefault="00CC5943" w:rsidP="003C6631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2E453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696" w:type="dxa"/>
            <w:shd w:val="clear" w:color="auto" w:fill="auto"/>
            <w:vAlign w:val="center"/>
          </w:tcPr>
          <w:p w:rsidR="00CC5943" w:rsidRPr="007F57C4" w:rsidRDefault="00CC5943" w:rsidP="003C6631">
            <w:pPr>
              <w:rPr>
                <w:sz w:val="28"/>
                <w:szCs w:val="28"/>
                <w:rtl/>
                <w:lang w:bidi="ar-JO"/>
              </w:rPr>
            </w:pPr>
            <w:r w:rsidRPr="007F57C4">
              <w:rPr>
                <w:rFonts w:hint="cs"/>
                <w:sz w:val="28"/>
                <w:szCs w:val="28"/>
                <w:rtl/>
                <w:lang w:bidi="ar-JO"/>
              </w:rPr>
              <w:t>مؤسسة البريق للمقاولات الانشائية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:rsidR="00CC5943" w:rsidRPr="007F57C4" w:rsidRDefault="00CC5943" w:rsidP="003C6631">
            <w:pPr>
              <w:jc w:val="center"/>
              <w:rPr>
                <w:sz w:val="28"/>
                <w:szCs w:val="28"/>
                <w:rtl/>
              </w:rPr>
            </w:pPr>
            <w:r w:rsidRPr="00AD3D7E">
              <w:rPr>
                <w:rFonts w:hint="cs"/>
                <w:sz w:val="28"/>
                <w:szCs w:val="28"/>
                <w:rtl/>
                <w:lang w:bidi="ar-JO"/>
              </w:rPr>
              <w:t>13800</w:t>
            </w:r>
          </w:p>
        </w:tc>
      </w:tr>
      <w:tr w:rsidR="00CC5943" w:rsidRPr="00A636B3" w:rsidTr="003C6631">
        <w:trPr>
          <w:trHeight w:val="673"/>
          <w:jc w:val="center"/>
        </w:trPr>
        <w:tc>
          <w:tcPr>
            <w:tcW w:w="1099" w:type="dxa"/>
          </w:tcPr>
          <w:p w:rsidR="00CC5943" w:rsidRPr="002E4531" w:rsidRDefault="00CC5943" w:rsidP="003C6631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2E453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696" w:type="dxa"/>
            <w:shd w:val="clear" w:color="auto" w:fill="auto"/>
            <w:vAlign w:val="center"/>
          </w:tcPr>
          <w:p w:rsidR="00CC5943" w:rsidRPr="007F57C4" w:rsidRDefault="00CC5943" w:rsidP="003C6631">
            <w:pPr>
              <w:rPr>
                <w:sz w:val="28"/>
                <w:szCs w:val="28"/>
                <w:rtl/>
                <w:lang w:bidi="ar-JO"/>
              </w:rPr>
            </w:pPr>
            <w:r w:rsidRPr="007F57C4">
              <w:rPr>
                <w:rFonts w:hint="cs"/>
                <w:sz w:val="28"/>
                <w:szCs w:val="28"/>
                <w:rtl/>
                <w:lang w:bidi="ar-JO"/>
              </w:rPr>
              <w:t>شركة جلال عبد الهادي وشركاه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CC5943" w:rsidRPr="007F57C4" w:rsidRDefault="00CC5943" w:rsidP="003C6631">
            <w:pPr>
              <w:jc w:val="center"/>
              <w:rPr>
                <w:sz w:val="28"/>
                <w:szCs w:val="28"/>
                <w:rtl/>
              </w:rPr>
            </w:pPr>
            <w:r w:rsidRPr="00AD3D7E">
              <w:rPr>
                <w:rFonts w:hint="cs"/>
                <w:sz w:val="28"/>
                <w:szCs w:val="28"/>
                <w:rtl/>
                <w:lang w:bidi="ar-JO"/>
              </w:rPr>
              <w:t>73000</w:t>
            </w:r>
          </w:p>
        </w:tc>
      </w:tr>
    </w:tbl>
    <w:p w:rsidR="00CC5943" w:rsidRDefault="00CC5943" w:rsidP="00CC5943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CC5943" w:rsidRDefault="00CC5943" w:rsidP="00CC5943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B446A6" w:rsidRDefault="00B446A6"/>
    <w:sectPr w:rsidR="00B446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43"/>
    <w:rsid w:val="00B446A6"/>
    <w:rsid w:val="00CC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98A48"/>
  <w15:chartTrackingRefBased/>
  <w15:docId w15:val="{1FD73279-F75E-4470-A2B7-89DAEC57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943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Al-Zughier</dc:creator>
  <cp:keywords/>
  <dc:description/>
  <cp:lastModifiedBy>Wafa Al-Zughier</cp:lastModifiedBy>
  <cp:revision>1</cp:revision>
  <dcterms:created xsi:type="dcterms:W3CDTF">2024-10-02T11:51:00Z</dcterms:created>
  <dcterms:modified xsi:type="dcterms:W3CDTF">2024-10-02T11:52:00Z</dcterms:modified>
</cp:coreProperties>
</file>